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CD" w:rsidRDefault="00C56ACD" w:rsidP="00C56ACD">
      <w:pPr>
        <w:jc w:val="center"/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CCF615F" wp14:editId="4AD75766">
            <wp:simplePos x="0" y="0"/>
            <wp:positionH relativeFrom="column">
              <wp:posOffset>-205952</wp:posOffset>
            </wp:positionH>
            <wp:positionV relativeFrom="paragraph">
              <wp:posOffset>-405765</wp:posOffset>
            </wp:positionV>
            <wp:extent cx="6276718" cy="51646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PASS text black!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718" cy="51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094">
        <w:rPr>
          <w:b/>
          <w:sz w:val="40"/>
          <w:szCs w:val="40"/>
        </w:rPr>
        <w:br/>
      </w:r>
      <w:r w:rsidR="00B87D7C" w:rsidRPr="00506082">
        <w:rPr>
          <w:b/>
          <w:sz w:val="40"/>
          <w:szCs w:val="40"/>
        </w:rPr>
        <w:t>Database Access</w:t>
      </w:r>
      <w:r w:rsidR="004A2094">
        <w:rPr>
          <w:b/>
          <w:sz w:val="40"/>
          <w:szCs w:val="40"/>
        </w:rPr>
        <w:br/>
      </w:r>
    </w:p>
    <w:p w:rsidR="00B87D7C" w:rsidRDefault="004E0045" w:rsidP="00506082">
      <w:pPr>
        <w:spacing w:after="0" w:line="240" w:lineRule="auto"/>
      </w:pPr>
      <w:r>
        <w:t>Database Access g</w:t>
      </w:r>
      <w:r w:rsidR="00B87D7C">
        <w:t xml:space="preserve">ives you ability to run different </w:t>
      </w:r>
      <w:r w:rsidR="00800471">
        <w:t xml:space="preserve">reports in </w:t>
      </w:r>
      <w:r w:rsidR="00B87D7C" w:rsidRPr="00EE38CF">
        <w:rPr>
          <w:b/>
          <w:color w:val="FF0000"/>
          <w:u w:val="single"/>
        </w:rPr>
        <w:t xml:space="preserve">Entrapass </w:t>
      </w:r>
      <w:r w:rsidR="00800471" w:rsidRPr="00EE38CF">
        <w:rPr>
          <w:b/>
          <w:color w:val="FF0000"/>
          <w:u w:val="single"/>
        </w:rPr>
        <w:t>Global Edition</w:t>
      </w:r>
      <w:r w:rsidR="00EE38CF">
        <w:t xml:space="preserve"> and </w:t>
      </w:r>
      <w:r w:rsidR="00EE38CF" w:rsidRPr="00EE38CF">
        <w:rPr>
          <w:b/>
          <w:color w:val="FF0000"/>
          <w:u w:val="single"/>
        </w:rPr>
        <w:t>Entrapass Global Edition hattrix</w:t>
      </w:r>
      <w:r w:rsidR="00800471">
        <w:t xml:space="preserve"> </w:t>
      </w:r>
      <w:r w:rsidR="00B87D7C">
        <w:t>using a variety of tools (the list of tools that can be used can be found under Sybase web site).</w:t>
      </w:r>
    </w:p>
    <w:p w:rsidR="004E0045" w:rsidRDefault="004E0045" w:rsidP="00506082">
      <w:pPr>
        <w:spacing w:after="0" w:line="240" w:lineRule="auto"/>
      </w:pPr>
    </w:p>
    <w:p w:rsidR="00B87D7C" w:rsidRDefault="00B87D7C" w:rsidP="00506082">
      <w:pPr>
        <w:spacing w:after="0" w:line="240" w:lineRule="auto"/>
      </w:pPr>
      <w:r>
        <w:t>Kantech will support on Crystal Report</w:t>
      </w:r>
      <w:r w:rsidR="000220AB">
        <w:t>s</w:t>
      </w:r>
      <w:r>
        <w:t xml:space="preserve"> as a tool.</w:t>
      </w:r>
    </w:p>
    <w:p w:rsidR="004E0045" w:rsidRDefault="004E0045" w:rsidP="00506082">
      <w:pPr>
        <w:spacing w:after="0" w:line="240" w:lineRule="auto"/>
      </w:pPr>
    </w:p>
    <w:p w:rsidR="00B87D7C" w:rsidRDefault="00B87D7C" w:rsidP="00506082">
      <w:pPr>
        <w:spacing w:after="0" w:line="240" w:lineRule="auto"/>
      </w:pPr>
      <w:r>
        <w:t>A Crystal Report</w:t>
      </w:r>
      <w:r w:rsidR="000220AB">
        <w:t>s</w:t>
      </w:r>
      <w:r>
        <w:t xml:space="preserve"> Driver will be included in EPGE 5.02 installation folder (</w:t>
      </w:r>
      <w:r w:rsidR="003766F3">
        <w:t>will be installed at the Crystal Report</w:t>
      </w:r>
      <w:r w:rsidR="000220AB">
        <w:t>s</w:t>
      </w:r>
      <w:r w:rsidR="003766F3">
        <w:t xml:space="preserve"> machine </w:t>
      </w:r>
      <w:r>
        <w:t xml:space="preserve">to interface </w:t>
      </w:r>
      <w:r w:rsidR="00613FD0">
        <w:t xml:space="preserve">with </w:t>
      </w:r>
      <w:r>
        <w:t>the Sybase database).</w:t>
      </w:r>
    </w:p>
    <w:p w:rsidR="004E0045" w:rsidRDefault="004E0045" w:rsidP="00506082">
      <w:pPr>
        <w:spacing w:after="0" w:line="240" w:lineRule="auto"/>
      </w:pPr>
    </w:p>
    <w:p w:rsidR="00613FD0" w:rsidRDefault="00613FD0" w:rsidP="00506082">
      <w:pPr>
        <w:spacing w:after="0" w:line="240" w:lineRule="auto"/>
      </w:pPr>
      <w:r>
        <w:t>The Database Access feature is a free option (</w:t>
      </w:r>
      <w:r w:rsidRPr="00442200">
        <w:rPr>
          <w:b/>
          <w:color w:val="FF0000"/>
          <w:u w:val="single"/>
        </w:rPr>
        <w:t xml:space="preserve">one and unique option </w:t>
      </w:r>
      <w:r w:rsidR="00442200" w:rsidRPr="00442200">
        <w:rPr>
          <w:b/>
          <w:color w:val="FF0000"/>
          <w:u w:val="single"/>
        </w:rPr>
        <w:t xml:space="preserve">can be activated </w:t>
      </w:r>
      <w:r w:rsidRPr="00442200">
        <w:rPr>
          <w:b/>
          <w:color w:val="FF0000"/>
          <w:u w:val="single"/>
        </w:rPr>
        <w:t>in the system</w:t>
      </w:r>
      <w:r>
        <w:t>) included in EPGE 5.02, that needs to be activated in the software.</w:t>
      </w:r>
    </w:p>
    <w:p w:rsidR="00FA2608" w:rsidRDefault="00FA2608" w:rsidP="00506082">
      <w:pPr>
        <w:spacing w:after="0" w:line="240" w:lineRule="auto"/>
      </w:pPr>
    </w:p>
    <w:p w:rsidR="00FA2608" w:rsidRDefault="00FA2608" w:rsidP="00FA2608">
      <w:pPr>
        <w:spacing w:after="0" w:line="240" w:lineRule="auto"/>
      </w:pPr>
      <w:r>
        <w:t xml:space="preserve">Database Access </w:t>
      </w:r>
      <w:r w:rsidRPr="00F81F79">
        <w:rPr>
          <w:b/>
          <w:color w:val="FF0000"/>
          <w:u w:val="single"/>
        </w:rPr>
        <w:t>cannot</w:t>
      </w:r>
      <w:r w:rsidRPr="00F81F79">
        <w:t xml:space="preserve"> </w:t>
      </w:r>
      <w:r>
        <w:t>be installed in the same machine as the Entrapass (because Database Access acts as a Mirror Database).</w:t>
      </w:r>
    </w:p>
    <w:p w:rsidR="00FA2608" w:rsidRDefault="00FA2608" w:rsidP="00506082">
      <w:pPr>
        <w:spacing w:after="0" w:line="240" w:lineRule="auto"/>
      </w:pPr>
    </w:p>
    <w:p w:rsidR="00800471" w:rsidRDefault="00800471" w:rsidP="00506082">
      <w:pPr>
        <w:spacing w:after="0" w:line="240" w:lineRule="auto"/>
      </w:pPr>
    </w:p>
    <w:p w:rsidR="00800471" w:rsidRPr="004E1016" w:rsidRDefault="00800471" w:rsidP="00506082">
      <w:pPr>
        <w:spacing w:after="0" w:line="240" w:lineRule="auto"/>
        <w:rPr>
          <w:b/>
          <w:u w:val="single"/>
        </w:rPr>
      </w:pPr>
      <w:r w:rsidRPr="004E1016">
        <w:rPr>
          <w:b/>
          <w:u w:val="single"/>
        </w:rPr>
        <w:t xml:space="preserve">Installation steps: </w:t>
      </w:r>
    </w:p>
    <w:p w:rsidR="004E0045" w:rsidRDefault="004E0045" w:rsidP="00506082">
      <w:pPr>
        <w:spacing w:after="0" w:line="240" w:lineRule="auto"/>
      </w:pPr>
    </w:p>
    <w:p w:rsidR="00800471" w:rsidRDefault="00800471" w:rsidP="003D1938">
      <w:pPr>
        <w:pStyle w:val="ListParagraph"/>
        <w:numPr>
          <w:ilvl w:val="0"/>
          <w:numId w:val="2"/>
        </w:numPr>
        <w:spacing w:after="0" w:line="240" w:lineRule="auto"/>
      </w:pPr>
      <w:r>
        <w:t>Activate the Database Access option:</w:t>
      </w:r>
    </w:p>
    <w:p w:rsidR="00800471" w:rsidRDefault="00800471" w:rsidP="00506082">
      <w:pPr>
        <w:spacing w:after="0" w:line="240" w:lineRule="auto"/>
      </w:pPr>
    </w:p>
    <w:p w:rsidR="00800471" w:rsidRDefault="004E1016" w:rsidP="004E101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240AE62" wp14:editId="466EC6A2">
            <wp:extent cx="5080959" cy="3679896"/>
            <wp:effectExtent l="19050" t="0" r="539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6" cy="368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16" w:rsidRDefault="004A2094" w:rsidP="00506082">
      <w:pPr>
        <w:spacing w:after="0" w:line="240" w:lineRule="auto"/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472017</wp:posOffset>
            </wp:positionV>
            <wp:extent cx="5979936" cy="146304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PASS contact text long hz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93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3FD0" w:rsidRDefault="00613FD0" w:rsidP="003D1938">
      <w:pPr>
        <w:pStyle w:val="ListParagraph"/>
        <w:numPr>
          <w:ilvl w:val="0"/>
          <w:numId w:val="2"/>
        </w:numPr>
        <w:spacing w:after="0" w:line="240" w:lineRule="auto"/>
      </w:pPr>
      <w:r>
        <w:lastRenderedPageBreak/>
        <w:t xml:space="preserve">After you activate the option in EPGE 5.02, you need to complete the following steps in Entrapass: </w:t>
      </w:r>
    </w:p>
    <w:p w:rsidR="004E1016" w:rsidRDefault="004E1016" w:rsidP="00506082">
      <w:pPr>
        <w:spacing w:after="0" w:line="240" w:lineRule="auto"/>
      </w:pPr>
    </w:p>
    <w:p w:rsidR="00613FD0" w:rsidRDefault="003D1938" w:rsidP="003D1938">
      <w:pPr>
        <w:spacing w:after="0" w:line="240" w:lineRule="auto"/>
        <w:ind w:left="720"/>
        <w:rPr>
          <w:b/>
          <w:color w:val="FF0000"/>
        </w:rPr>
      </w:pPr>
      <w:r>
        <w:t>2.1- Under</w:t>
      </w:r>
      <w:r w:rsidR="004E1016">
        <w:t xml:space="preserve">: Devices – Application – Database Access – Database Access, setup a password for the operator </w:t>
      </w:r>
      <w:proofErr w:type="spellStart"/>
      <w:r w:rsidR="004E1016" w:rsidRPr="004E1016">
        <w:rPr>
          <w:b/>
          <w:color w:val="FF0000"/>
        </w:rPr>
        <w:t>adssys</w:t>
      </w:r>
      <w:proofErr w:type="spellEnd"/>
      <w:r w:rsidR="004E1016" w:rsidRPr="00AC384B">
        <w:t>.</w:t>
      </w:r>
    </w:p>
    <w:p w:rsidR="004E1016" w:rsidRPr="004E1016" w:rsidRDefault="004E1016" w:rsidP="00506082">
      <w:pPr>
        <w:spacing w:after="0" w:line="240" w:lineRule="auto"/>
      </w:pPr>
    </w:p>
    <w:p w:rsidR="00F81F79" w:rsidRDefault="00F27C0E" w:rsidP="00506082">
      <w:pPr>
        <w:spacing w:after="0" w:line="240" w:lineRule="auto"/>
      </w:pPr>
      <w:r>
        <w:t>This is the default operator that has</w:t>
      </w:r>
      <w:r w:rsidR="004E1016">
        <w:t xml:space="preserve"> full access to the </w:t>
      </w:r>
      <w:r w:rsidR="004E1016" w:rsidRPr="004E1016">
        <w:rPr>
          <w:b/>
          <w:color w:val="FF0000"/>
          <w:u w:val="single"/>
        </w:rPr>
        <w:t>views</w:t>
      </w:r>
      <w:r w:rsidR="004E1016">
        <w:t xml:space="preserve"> and </w:t>
      </w:r>
      <w:r w:rsidR="004E1016" w:rsidRPr="004E1016">
        <w:rPr>
          <w:b/>
          <w:color w:val="FF0000"/>
          <w:u w:val="single"/>
        </w:rPr>
        <w:t>tables</w:t>
      </w:r>
      <w:r w:rsidR="004E1016">
        <w:t xml:space="preserve"> in the </w:t>
      </w:r>
      <w:r>
        <w:t>Sybase Advantage Database</w:t>
      </w:r>
      <w:r w:rsidR="004E1016">
        <w:t xml:space="preserve"> and Crystal Report</w:t>
      </w:r>
      <w:r w:rsidR="000220AB">
        <w:t>s</w:t>
      </w:r>
      <w:r w:rsidR="004E1016">
        <w:t>.</w:t>
      </w:r>
    </w:p>
    <w:p w:rsidR="00525F74" w:rsidRDefault="00525F74" w:rsidP="00506082">
      <w:pPr>
        <w:spacing w:after="0" w:line="240" w:lineRule="auto"/>
      </w:pPr>
    </w:p>
    <w:p w:rsidR="00F81F79" w:rsidRDefault="004E1016" w:rsidP="004E101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79657" cy="2668991"/>
            <wp:effectExtent l="19050" t="0" r="669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81" cy="26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16" w:rsidRDefault="004E1016" w:rsidP="004E1016">
      <w:pPr>
        <w:spacing w:after="0" w:line="240" w:lineRule="auto"/>
        <w:jc w:val="center"/>
      </w:pPr>
    </w:p>
    <w:p w:rsidR="004E1016" w:rsidRDefault="004E1016" w:rsidP="004E1016">
      <w:pPr>
        <w:spacing w:after="0" w:line="240" w:lineRule="auto"/>
      </w:pPr>
      <w:r>
        <w:tab/>
      </w:r>
      <w:r w:rsidR="003D1938">
        <w:t xml:space="preserve">2.2- </w:t>
      </w:r>
      <w:r>
        <w:t>Under: System – Operator – Security, check the box: Create login name in external SQL database Access.</w:t>
      </w:r>
    </w:p>
    <w:p w:rsidR="004E1016" w:rsidRDefault="004E1016" w:rsidP="004E1016">
      <w:pPr>
        <w:spacing w:after="0" w:line="240" w:lineRule="auto"/>
      </w:pPr>
      <w:r>
        <w:t xml:space="preserve">This operation will allow the Entrapass operator to get access to the </w:t>
      </w:r>
      <w:r w:rsidRPr="004B60AA">
        <w:rPr>
          <w:b/>
          <w:color w:val="FF0000"/>
          <w:u w:val="single"/>
        </w:rPr>
        <w:t xml:space="preserve">views </w:t>
      </w:r>
      <w:r w:rsidR="004B60AA" w:rsidRPr="004B60AA">
        <w:rPr>
          <w:b/>
          <w:color w:val="FF0000"/>
          <w:u w:val="single"/>
        </w:rPr>
        <w:t>only</w:t>
      </w:r>
      <w:r w:rsidR="004B60AA">
        <w:t xml:space="preserve"> </w:t>
      </w:r>
      <w:r>
        <w:t>in the Data Architect and Crystal Report</w:t>
      </w:r>
      <w:r w:rsidR="000220AB">
        <w:t>s</w:t>
      </w:r>
      <w:r>
        <w:t>.</w:t>
      </w:r>
    </w:p>
    <w:p w:rsidR="004E1016" w:rsidRDefault="004E1016" w:rsidP="00506082">
      <w:pPr>
        <w:spacing w:after="0" w:line="240" w:lineRule="auto"/>
      </w:pPr>
    </w:p>
    <w:p w:rsidR="004E1016" w:rsidRDefault="004E1016" w:rsidP="004E101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75991" cy="26563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94" cy="265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45" w:rsidRDefault="004E0045" w:rsidP="00506082">
      <w:pPr>
        <w:spacing w:after="0" w:line="240" w:lineRule="auto"/>
      </w:pPr>
    </w:p>
    <w:p w:rsidR="00E20A86" w:rsidRDefault="00E20A86" w:rsidP="003D1938">
      <w:pPr>
        <w:pStyle w:val="ListParagraph"/>
        <w:numPr>
          <w:ilvl w:val="0"/>
          <w:numId w:val="2"/>
        </w:numPr>
        <w:spacing w:after="0" w:line="240" w:lineRule="auto"/>
      </w:pPr>
      <w:r>
        <w:t>Install the Database Access:</w:t>
      </w:r>
    </w:p>
    <w:p w:rsidR="00E20A86" w:rsidRDefault="00E20A86" w:rsidP="005A271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82344" cy="3850310"/>
            <wp:effectExtent l="19050" t="0" r="400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71" cy="385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6" w:rsidRDefault="00E20A86" w:rsidP="00506082">
      <w:pPr>
        <w:spacing w:after="0" w:line="240" w:lineRule="auto"/>
      </w:pPr>
    </w:p>
    <w:p w:rsidR="00E20A86" w:rsidRDefault="00E20A86" w:rsidP="005A271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85248" cy="3860116"/>
            <wp:effectExtent l="19050" t="0" r="110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85" cy="385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86" w:rsidRDefault="00E20A86" w:rsidP="00506082">
      <w:pPr>
        <w:spacing w:after="0" w:line="240" w:lineRule="auto"/>
      </w:pPr>
    </w:p>
    <w:p w:rsidR="00E20A86" w:rsidRDefault="00E20A86" w:rsidP="005A271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78759" cy="3840541"/>
            <wp:effectExtent l="19050" t="0" r="759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69" cy="384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506082">
      <w:pPr>
        <w:spacing w:after="0" w:line="240" w:lineRule="auto"/>
      </w:pPr>
    </w:p>
    <w:p w:rsidR="005A271F" w:rsidRDefault="005A271F" w:rsidP="005A271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40847" cy="3839155"/>
            <wp:effectExtent l="19050" t="0" r="740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68" cy="38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506082">
      <w:pPr>
        <w:spacing w:after="0" w:line="240" w:lineRule="auto"/>
      </w:pPr>
    </w:p>
    <w:p w:rsidR="003630AD" w:rsidRDefault="003630AD" w:rsidP="00506082">
      <w:pPr>
        <w:spacing w:after="0" w:line="240" w:lineRule="auto"/>
      </w:pPr>
    </w:p>
    <w:p w:rsidR="003630AD" w:rsidRDefault="003630AD" w:rsidP="007B1E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44182" cy="3817088"/>
            <wp:effectExtent l="19050" t="0" r="406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22" cy="38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AD" w:rsidRDefault="003630AD" w:rsidP="00506082">
      <w:pPr>
        <w:spacing w:after="0" w:line="240" w:lineRule="auto"/>
      </w:pPr>
    </w:p>
    <w:p w:rsidR="003630AD" w:rsidRDefault="00F761A9" w:rsidP="007B1EB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50682" cy="384898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41" cy="38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A9" w:rsidRDefault="00F761A9" w:rsidP="00506082">
      <w:pPr>
        <w:spacing w:after="0" w:line="240" w:lineRule="auto"/>
      </w:pPr>
    </w:p>
    <w:p w:rsidR="002B0A63" w:rsidRDefault="002B0A63" w:rsidP="00CD4508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86337" cy="3848986"/>
            <wp:effectExtent l="19050" t="0" r="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41" cy="38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1F" w:rsidRDefault="005A271F" w:rsidP="00506082">
      <w:pPr>
        <w:spacing w:after="0" w:line="240" w:lineRule="auto"/>
      </w:pPr>
    </w:p>
    <w:p w:rsidR="00506082" w:rsidRDefault="00506082" w:rsidP="00506082">
      <w:pPr>
        <w:spacing w:after="0" w:line="240" w:lineRule="auto"/>
      </w:pPr>
      <w:r>
        <w:t xml:space="preserve">During the Database Access installation, a </w:t>
      </w:r>
      <w:r w:rsidR="006442A1">
        <w:t xml:space="preserve">Sybase Advantage Database Server </w:t>
      </w:r>
      <w:r w:rsidR="00C71631">
        <w:t xml:space="preserve">with a serial number of: </w:t>
      </w:r>
      <w:r w:rsidR="00C71631" w:rsidRPr="00C71631">
        <w:t>8128375</w:t>
      </w:r>
      <w:r w:rsidR="00C71631">
        <w:t xml:space="preserve"> </w:t>
      </w:r>
      <w:proofErr w:type="gramStart"/>
      <w:r>
        <w:t>is</w:t>
      </w:r>
      <w:proofErr w:type="gramEnd"/>
      <w:r>
        <w:t xml:space="preserve"> installed in background (transparent for the installer).</w:t>
      </w:r>
    </w:p>
    <w:p w:rsidR="00CD4508" w:rsidRDefault="00CD4508" w:rsidP="00506082">
      <w:pPr>
        <w:spacing w:after="0" w:line="240" w:lineRule="auto"/>
      </w:pPr>
    </w:p>
    <w:p w:rsidR="00E602EE" w:rsidRDefault="002503B5" w:rsidP="007B1EB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70025" cy="385452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04" cy="38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B5" w:rsidRDefault="002503B5" w:rsidP="00506082">
      <w:pPr>
        <w:spacing w:after="0" w:line="240" w:lineRule="auto"/>
      </w:pPr>
    </w:p>
    <w:p w:rsidR="00992094" w:rsidRDefault="007B1EB2" w:rsidP="00506082">
      <w:pPr>
        <w:spacing w:after="0" w:line="240" w:lineRule="auto"/>
      </w:pPr>
      <w:r>
        <w:lastRenderedPageBreak/>
        <w:t xml:space="preserve">Make sure that there is no other </w:t>
      </w:r>
      <w:r w:rsidR="006442A1">
        <w:t xml:space="preserve">Sybase </w:t>
      </w:r>
      <w:r>
        <w:t>Advantage Database Server installed in the same network.</w:t>
      </w:r>
    </w:p>
    <w:p w:rsidR="007B1EB2" w:rsidRDefault="007B1EB2" w:rsidP="00506082">
      <w:pPr>
        <w:spacing w:after="0" w:line="240" w:lineRule="auto"/>
      </w:pPr>
      <w:r>
        <w:t>If yes, you will get the following error.</w:t>
      </w:r>
    </w:p>
    <w:p w:rsidR="007B1EB2" w:rsidRDefault="007B1EB2" w:rsidP="00506082">
      <w:pPr>
        <w:spacing w:after="0" w:line="240" w:lineRule="auto"/>
      </w:pPr>
    </w:p>
    <w:p w:rsidR="002503B5" w:rsidRDefault="002503B5" w:rsidP="00506082">
      <w:pPr>
        <w:spacing w:after="0" w:line="240" w:lineRule="auto"/>
      </w:pPr>
      <w:r>
        <w:rPr>
          <w:noProof/>
        </w:rPr>
        <w:drawing>
          <wp:inline distT="0" distB="0" distL="0" distR="0">
            <wp:extent cx="5932805" cy="9461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B5" w:rsidRDefault="002503B5" w:rsidP="00506082">
      <w:pPr>
        <w:spacing w:after="0" w:line="240" w:lineRule="auto"/>
      </w:pPr>
    </w:p>
    <w:p w:rsidR="006442A1" w:rsidRDefault="006442A1" w:rsidP="006442A1">
      <w:pPr>
        <w:spacing w:after="0" w:line="240" w:lineRule="auto"/>
      </w:pPr>
      <w:r>
        <w:t>If the client wants an additional Sybase Advantage Database Server, he needs to buy a new license from Sybase.</w:t>
      </w:r>
    </w:p>
    <w:p w:rsidR="006442A1" w:rsidRDefault="006442A1" w:rsidP="00506082">
      <w:pPr>
        <w:spacing w:after="0" w:line="240" w:lineRule="auto"/>
        <w:rPr>
          <w:rFonts w:cs="Arial"/>
          <w:b/>
          <w:color w:val="FF0000"/>
          <w:u w:val="single"/>
        </w:rPr>
      </w:pPr>
      <w:r>
        <w:t xml:space="preserve">Sybase Advantage Database Server needs to be installed manually from the </w:t>
      </w:r>
      <w:r w:rsidR="00F27C0E">
        <w:t xml:space="preserve">EPGE </w:t>
      </w:r>
      <w:r>
        <w:t xml:space="preserve">installation folder: </w:t>
      </w:r>
      <w:r w:rsidRPr="006442A1">
        <w:rPr>
          <w:rFonts w:cs="Arial"/>
          <w:b/>
          <w:color w:val="FF0000"/>
          <w:u w:val="single"/>
        </w:rPr>
        <w:t>Install\adswin_x86_32\Setup.exe</w:t>
      </w:r>
    </w:p>
    <w:p w:rsidR="00EB5D52" w:rsidRDefault="00EB5D52" w:rsidP="00506082">
      <w:pPr>
        <w:spacing w:after="0" w:line="240" w:lineRule="auto"/>
        <w:rPr>
          <w:rFonts w:cs="Arial"/>
          <w:b/>
          <w:color w:val="FF0000"/>
        </w:rPr>
      </w:pPr>
    </w:p>
    <w:p w:rsidR="006442A1" w:rsidRDefault="00EB5D52" w:rsidP="00EB5D52">
      <w:pPr>
        <w:spacing w:after="0" w:line="240" w:lineRule="auto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876675" cy="296496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11" cy="29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52" w:rsidRPr="006442A1" w:rsidRDefault="00EB5D52" w:rsidP="00506082">
      <w:pPr>
        <w:spacing w:after="0" w:line="240" w:lineRule="auto"/>
        <w:rPr>
          <w:b/>
          <w:color w:val="FF0000"/>
        </w:rPr>
      </w:pPr>
    </w:p>
    <w:p w:rsidR="006442A1" w:rsidRDefault="00AE0827" w:rsidP="00F27C0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157855" cy="2328545"/>
            <wp:effectExtent l="19050" t="0" r="4445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A1" w:rsidRDefault="006442A1" w:rsidP="00506082">
      <w:pPr>
        <w:spacing w:after="0" w:line="240" w:lineRule="auto"/>
      </w:pPr>
    </w:p>
    <w:p w:rsidR="006442A1" w:rsidRDefault="006442A1" w:rsidP="00506082">
      <w:pPr>
        <w:spacing w:after="0" w:line="240" w:lineRule="auto"/>
      </w:pPr>
      <w:r>
        <w:t>Enter your new Sybase Advantage Database Server license number</w:t>
      </w:r>
    </w:p>
    <w:p w:rsidR="00F27C0E" w:rsidRDefault="00F27C0E" w:rsidP="00506082">
      <w:pPr>
        <w:spacing w:after="0" w:line="240" w:lineRule="auto"/>
      </w:pPr>
    </w:p>
    <w:p w:rsidR="006442A1" w:rsidRDefault="000C320A" w:rsidP="006442A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57625" cy="3199379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68" cy="320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ED" w:rsidRDefault="00E012ED" w:rsidP="006442A1">
      <w:pPr>
        <w:spacing w:after="0" w:line="240" w:lineRule="auto"/>
        <w:jc w:val="center"/>
      </w:pPr>
    </w:p>
    <w:p w:rsidR="00E012ED" w:rsidRDefault="00E012ED" w:rsidP="006442A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38853" cy="3038475"/>
            <wp:effectExtent l="19050" t="0" r="9247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85" cy="30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A1" w:rsidRDefault="006442A1" w:rsidP="006442A1">
      <w:pPr>
        <w:spacing w:after="0" w:line="240" w:lineRule="auto"/>
        <w:jc w:val="center"/>
      </w:pPr>
    </w:p>
    <w:p w:rsidR="00E012ED" w:rsidRDefault="00E012ED" w:rsidP="006442A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60906" cy="3195760"/>
            <wp:effectExtent l="19050" t="0" r="6244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06" cy="319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575D89" w:rsidRDefault="00575D89" w:rsidP="006442A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27610" cy="3166892"/>
            <wp:effectExtent l="19050" t="0" r="14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12" cy="31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575D89" w:rsidRDefault="00575D89" w:rsidP="006442A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47759" cy="3211576"/>
            <wp:effectExtent l="19050" t="0" r="341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70" cy="32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575D89" w:rsidRDefault="00575D89" w:rsidP="006442A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83457" cy="2931803"/>
            <wp:effectExtent l="19050" t="0" r="7493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57" cy="293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575D89" w:rsidRDefault="00A6029C" w:rsidP="006442A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70325" cy="3806190"/>
            <wp:effectExtent l="19050" t="0" r="0" b="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575D89" w:rsidRDefault="00575D89" w:rsidP="006442A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19525" cy="2928806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00" cy="29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89" w:rsidRDefault="00575D89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3D1938" w:rsidRDefault="003D1938" w:rsidP="006442A1">
      <w:pPr>
        <w:spacing w:after="0" w:line="240" w:lineRule="auto"/>
        <w:jc w:val="center"/>
      </w:pPr>
    </w:p>
    <w:p w:rsidR="00575D89" w:rsidRDefault="00575D89" w:rsidP="006442A1">
      <w:pPr>
        <w:spacing w:after="0" w:line="240" w:lineRule="auto"/>
        <w:jc w:val="center"/>
      </w:pPr>
    </w:p>
    <w:p w:rsidR="00E602EE" w:rsidRDefault="00E602EE" w:rsidP="003D1938">
      <w:pPr>
        <w:pStyle w:val="ListParagraph"/>
        <w:numPr>
          <w:ilvl w:val="0"/>
          <w:numId w:val="2"/>
        </w:numPr>
        <w:spacing w:after="0" w:line="240" w:lineRule="auto"/>
        <w:rPr>
          <w:lang w:val="en-CA"/>
        </w:rPr>
      </w:pPr>
      <w:r w:rsidRPr="003D1938">
        <w:rPr>
          <w:lang w:val="en-CA"/>
        </w:rPr>
        <w:t xml:space="preserve">The authentication port for the Database Access is </w:t>
      </w:r>
      <w:r w:rsidRPr="003D1938">
        <w:rPr>
          <w:b/>
          <w:color w:val="FF0000"/>
          <w:u w:val="single"/>
          <w:lang w:val="en-CA"/>
        </w:rPr>
        <w:t>18113</w:t>
      </w:r>
      <w:r w:rsidRPr="003D1938">
        <w:rPr>
          <w:lang w:val="en-CA"/>
        </w:rPr>
        <w:t>.</w:t>
      </w:r>
    </w:p>
    <w:p w:rsidR="003D1938" w:rsidRDefault="003D1938" w:rsidP="003D1938">
      <w:pPr>
        <w:pStyle w:val="ListParagraph"/>
        <w:spacing w:after="0" w:line="240" w:lineRule="auto"/>
        <w:rPr>
          <w:lang w:val="en-CA"/>
        </w:rPr>
      </w:pPr>
    </w:p>
    <w:p w:rsidR="003D1938" w:rsidRPr="003D1938" w:rsidRDefault="003D1938" w:rsidP="003D1938">
      <w:pPr>
        <w:spacing w:after="0" w:line="240" w:lineRule="auto"/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3848100" cy="42481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EE" w:rsidRDefault="00E602EE" w:rsidP="00506082">
      <w:pPr>
        <w:spacing w:after="0" w:line="240" w:lineRule="auto"/>
        <w:rPr>
          <w:lang w:val="en-CA"/>
        </w:rPr>
      </w:pPr>
    </w:p>
    <w:p w:rsidR="00E602EE" w:rsidRPr="00E602EE" w:rsidRDefault="00E602EE" w:rsidP="00506082">
      <w:pPr>
        <w:spacing w:after="0" w:line="240" w:lineRule="auto"/>
        <w:rPr>
          <w:lang w:val="en-CA"/>
        </w:rPr>
      </w:pPr>
      <w:r w:rsidRPr="00E602EE">
        <w:rPr>
          <w:lang w:val="en-CA"/>
        </w:rPr>
        <w:t xml:space="preserve">A WAN link can be performed by forwarding port </w:t>
      </w:r>
      <w:r w:rsidRPr="00A44CB6">
        <w:rPr>
          <w:b/>
          <w:color w:val="FF0000"/>
          <w:u w:val="single"/>
          <w:lang w:val="en-CA"/>
        </w:rPr>
        <w:t>18000</w:t>
      </w:r>
      <w:r w:rsidRPr="00E602EE">
        <w:rPr>
          <w:lang w:val="en-CA"/>
        </w:rPr>
        <w:t xml:space="preserve"> towards the server (valid for applications) and port </w:t>
      </w:r>
      <w:r w:rsidRPr="00A44CB6">
        <w:rPr>
          <w:b/>
          <w:color w:val="FF0000"/>
          <w:u w:val="single"/>
          <w:lang w:val="en-CA"/>
        </w:rPr>
        <w:t>18108</w:t>
      </w:r>
      <w:r w:rsidRPr="00E602EE">
        <w:rPr>
          <w:lang w:val="en-CA"/>
        </w:rPr>
        <w:t xml:space="preserve"> towards the Database access PC. </w:t>
      </w:r>
    </w:p>
    <w:p w:rsidR="004E0045" w:rsidRDefault="004E0045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D21E33" w:rsidRDefault="00D21E33" w:rsidP="00506082">
      <w:pPr>
        <w:spacing w:after="0" w:line="240" w:lineRule="auto"/>
      </w:pPr>
    </w:p>
    <w:p w:rsidR="00F81F79" w:rsidRDefault="00F81F79" w:rsidP="00506082">
      <w:pPr>
        <w:spacing w:after="0" w:line="240" w:lineRule="auto"/>
      </w:pPr>
      <w:r>
        <w:lastRenderedPageBreak/>
        <w:t>After the Database Access</w:t>
      </w:r>
      <w:r w:rsidR="00506082">
        <w:t xml:space="preserve"> installation, it</w:t>
      </w:r>
      <w:r>
        <w:t xml:space="preserve"> connects to the server, </w:t>
      </w:r>
      <w:r w:rsidR="00506082">
        <w:t>and</w:t>
      </w:r>
      <w:r>
        <w:t xml:space="preserve"> makes a complete copy of the database (Archives, IN/OUT, Video events).</w:t>
      </w:r>
    </w:p>
    <w:p w:rsidR="00D21E33" w:rsidRDefault="00D21E33" w:rsidP="00506082">
      <w:pPr>
        <w:spacing w:after="0" w:line="240" w:lineRule="auto"/>
      </w:pPr>
    </w:p>
    <w:p w:rsidR="003841EB" w:rsidRDefault="003841EB" w:rsidP="003841EB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72333" cy="31923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25" cy="319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EB" w:rsidRDefault="003841EB" w:rsidP="003841EB">
      <w:pPr>
        <w:spacing w:after="0" w:line="240" w:lineRule="auto"/>
        <w:jc w:val="center"/>
      </w:pPr>
    </w:p>
    <w:p w:rsidR="00F81F79" w:rsidRDefault="00F81F79" w:rsidP="00506082">
      <w:pPr>
        <w:spacing w:after="0" w:line="240" w:lineRule="auto"/>
      </w:pPr>
      <w:r>
        <w:t xml:space="preserve">After the database is copied from the server, files are merged to one </w:t>
      </w:r>
      <w:r w:rsidR="002578C5">
        <w:t>file:</w:t>
      </w:r>
    </w:p>
    <w:p w:rsidR="002578C5" w:rsidRPr="002578C5" w:rsidRDefault="002578C5" w:rsidP="00506082">
      <w:pPr>
        <w:spacing w:after="0" w:line="240" w:lineRule="auto"/>
        <w:rPr>
          <w:b/>
          <w:color w:val="FF0000"/>
          <w:u w:val="single"/>
        </w:rPr>
      </w:pPr>
      <w:r w:rsidRPr="002578C5">
        <w:rPr>
          <w:b/>
          <w:color w:val="FF0000"/>
          <w:u w:val="single"/>
        </w:rPr>
        <w:t>C:\Program Files\</w:t>
      </w:r>
      <w:proofErr w:type="spellStart"/>
      <w:r w:rsidRPr="002578C5">
        <w:rPr>
          <w:b/>
          <w:color w:val="FF0000"/>
          <w:u w:val="single"/>
        </w:rPr>
        <w:t>kantech</w:t>
      </w:r>
      <w:proofErr w:type="spellEnd"/>
      <w:r w:rsidRPr="002578C5">
        <w:rPr>
          <w:b/>
          <w:color w:val="FF0000"/>
          <w:u w:val="single"/>
        </w:rPr>
        <w:t>\</w:t>
      </w:r>
      <w:proofErr w:type="spellStart"/>
      <w:r w:rsidRPr="002578C5">
        <w:rPr>
          <w:b/>
          <w:color w:val="FF0000"/>
          <w:u w:val="single"/>
        </w:rPr>
        <w:t>DatabaseAccess_GE</w:t>
      </w:r>
      <w:proofErr w:type="spellEnd"/>
      <w:r w:rsidRPr="002578C5">
        <w:rPr>
          <w:b/>
          <w:color w:val="FF0000"/>
          <w:u w:val="single"/>
        </w:rPr>
        <w:t>\Data</w:t>
      </w:r>
    </w:p>
    <w:p w:rsidR="00F81F79" w:rsidRDefault="00F81F79" w:rsidP="00506082">
      <w:pPr>
        <w:spacing w:after="0" w:line="240" w:lineRule="auto"/>
      </w:pPr>
      <w:r>
        <w:tab/>
        <w:t xml:space="preserve">Archives files are merged to one files named: </w:t>
      </w:r>
      <w:r w:rsidRPr="006658E4">
        <w:rPr>
          <w:b/>
          <w:color w:val="FF0000"/>
        </w:rPr>
        <w:t>Archives.adt</w:t>
      </w:r>
    </w:p>
    <w:p w:rsidR="00F81F79" w:rsidRDefault="00F81F79" w:rsidP="00506082">
      <w:pPr>
        <w:spacing w:after="0" w:line="240" w:lineRule="auto"/>
      </w:pPr>
      <w:r>
        <w:tab/>
        <w:t xml:space="preserve">IN/OUT files are merged to one file named: </w:t>
      </w:r>
      <w:r w:rsidRPr="006658E4">
        <w:rPr>
          <w:b/>
          <w:color w:val="FF0000"/>
        </w:rPr>
        <w:t>Time.adt</w:t>
      </w:r>
    </w:p>
    <w:p w:rsidR="00F81F79" w:rsidRDefault="00F81F79" w:rsidP="00506082">
      <w:pPr>
        <w:spacing w:after="0" w:line="240" w:lineRule="auto"/>
      </w:pPr>
      <w:r>
        <w:tab/>
        <w:t xml:space="preserve">Video events files are merged to one file named: </w:t>
      </w:r>
      <w:r w:rsidRPr="006658E4">
        <w:rPr>
          <w:b/>
          <w:color w:val="FF0000"/>
        </w:rPr>
        <w:t>Video</w:t>
      </w:r>
      <w:r w:rsidR="00885C16">
        <w:rPr>
          <w:b/>
          <w:color w:val="FF0000"/>
        </w:rPr>
        <w:t>Record</w:t>
      </w:r>
      <w:r w:rsidRPr="006658E4">
        <w:rPr>
          <w:b/>
          <w:color w:val="FF0000"/>
        </w:rPr>
        <w:t>.adt</w:t>
      </w:r>
    </w:p>
    <w:p w:rsidR="00B04352" w:rsidRDefault="00B04352" w:rsidP="00506082">
      <w:pPr>
        <w:spacing w:after="0" w:line="240" w:lineRule="auto"/>
      </w:pPr>
    </w:p>
    <w:p w:rsidR="004E0045" w:rsidRDefault="00B04352" w:rsidP="006555DB">
      <w:pPr>
        <w:pStyle w:val="ListParagraph"/>
        <w:numPr>
          <w:ilvl w:val="0"/>
          <w:numId w:val="2"/>
        </w:numPr>
        <w:spacing w:after="0" w:line="240" w:lineRule="auto"/>
      </w:pPr>
      <w:r>
        <w:t>Crystal Report</w:t>
      </w:r>
      <w:r w:rsidR="000220AB">
        <w:t>s</w:t>
      </w:r>
      <w:r>
        <w:t xml:space="preserve"> </w:t>
      </w:r>
      <w:r w:rsidR="006555DB">
        <w:t xml:space="preserve">Server </w:t>
      </w:r>
      <w:r>
        <w:t>can be installed in the same machine as the Database Access or in a different machine.</w:t>
      </w:r>
    </w:p>
    <w:p w:rsidR="00F275BB" w:rsidRDefault="00F275BB" w:rsidP="00F275BB">
      <w:pPr>
        <w:spacing w:after="0" w:line="240" w:lineRule="auto"/>
        <w:ind w:left="360"/>
      </w:pPr>
      <w:r>
        <w:t>5.1</w:t>
      </w:r>
      <w:r w:rsidR="00137CDE">
        <w:t>- Chrystal</w:t>
      </w:r>
      <w:r>
        <w:t xml:space="preserve"> report</w:t>
      </w:r>
      <w:r w:rsidR="000220AB">
        <w:t>s</w:t>
      </w:r>
      <w:r>
        <w:t xml:space="preserve"> installation:</w:t>
      </w:r>
    </w:p>
    <w:p w:rsidR="00B37480" w:rsidRDefault="00B37480" w:rsidP="00B37480">
      <w:pPr>
        <w:spacing w:after="0" w:line="240" w:lineRule="auto"/>
      </w:pPr>
      <w:r>
        <w:t xml:space="preserve">A 30 days evaluation version can be downloaded from Crystal Reports web site: </w:t>
      </w:r>
      <w:hyperlink r:id="rId33" w:history="1">
        <w:r w:rsidR="0091511E" w:rsidRPr="003049CE">
          <w:rPr>
            <w:rStyle w:val="Hyperlink"/>
          </w:rPr>
          <w:t>http://www.crystalreports.com/</w:t>
        </w:r>
      </w:hyperlink>
    </w:p>
    <w:p w:rsidR="0091511E" w:rsidRDefault="0091511E" w:rsidP="00B37480">
      <w:pPr>
        <w:spacing w:after="0" w:line="240" w:lineRule="auto"/>
      </w:pPr>
    </w:p>
    <w:p w:rsidR="0091511E" w:rsidRDefault="0091511E" w:rsidP="0091511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29225" cy="4188416"/>
            <wp:effectExtent l="19050" t="0" r="9525" b="0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1E" w:rsidRDefault="0091511E" w:rsidP="0091511E">
      <w:pPr>
        <w:spacing w:after="0" w:line="240" w:lineRule="auto"/>
        <w:jc w:val="center"/>
      </w:pPr>
    </w:p>
    <w:p w:rsidR="00F275BB" w:rsidRDefault="00F275BB" w:rsidP="00F275BB">
      <w:pPr>
        <w:spacing w:after="0" w:line="240" w:lineRule="auto"/>
        <w:ind w:left="360"/>
      </w:pPr>
    </w:p>
    <w:p w:rsidR="00F275BB" w:rsidRDefault="00F275BB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3413125" cy="164782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BB" w:rsidRDefault="00F275BB" w:rsidP="00F275BB">
      <w:pPr>
        <w:spacing w:after="0" w:line="240" w:lineRule="auto"/>
        <w:ind w:left="360"/>
      </w:pPr>
    </w:p>
    <w:p w:rsidR="00F275BB" w:rsidRDefault="00F275BB" w:rsidP="00B37480">
      <w:pPr>
        <w:spacing w:after="0"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66443" cy="3976577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14" cy="39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BB" w:rsidRDefault="00F275BB" w:rsidP="00F275BB">
      <w:pPr>
        <w:spacing w:after="0" w:line="240" w:lineRule="auto"/>
        <w:ind w:left="360"/>
      </w:pPr>
    </w:p>
    <w:p w:rsidR="00F275BB" w:rsidRDefault="00F275BB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053220" cy="3963979"/>
            <wp:effectExtent l="19050" t="0" r="443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93" cy="39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BB" w:rsidRDefault="00F275BB" w:rsidP="00F275BB">
      <w:pPr>
        <w:spacing w:after="0" w:line="240" w:lineRule="auto"/>
        <w:ind w:left="360"/>
      </w:pPr>
    </w:p>
    <w:p w:rsidR="00F275BB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66101" cy="3976577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49" cy="39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086111" cy="3987209"/>
            <wp:effectExtent l="19050" t="0" r="0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90" cy="39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70675" cy="3972147"/>
            <wp:effectExtent l="19050" t="0" r="6025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43" cy="397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059080" cy="3987209"/>
            <wp:effectExtent l="1905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51" cy="39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82884" cy="4019764"/>
            <wp:effectExtent l="1905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93" cy="402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072270" cy="3982408"/>
            <wp:effectExtent l="19050" t="0" r="443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00" cy="39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80" w:rsidRDefault="00B37480" w:rsidP="00F275BB">
      <w:pPr>
        <w:spacing w:after="0" w:line="240" w:lineRule="auto"/>
        <w:ind w:left="360"/>
      </w:pPr>
    </w:p>
    <w:p w:rsidR="00B37480" w:rsidRDefault="00B37480" w:rsidP="00B37480">
      <w:pPr>
        <w:spacing w:after="0"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046318" cy="3965944"/>
            <wp:effectExtent l="19050" t="0" r="0" b="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4" cy="396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40" w:rsidRDefault="00926240" w:rsidP="00B37480">
      <w:pPr>
        <w:spacing w:after="0" w:line="240" w:lineRule="auto"/>
        <w:ind w:left="360"/>
        <w:jc w:val="center"/>
      </w:pPr>
    </w:p>
    <w:p w:rsidR="00926240" w:rsidRDefault="00926240" w:rsidP="00B37480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4073236" cy="3983326"/>
            <wp:effectExtent l="19050" t="0" r="3464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55" cy="398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DE" w:rsidRDefault="00137CDE" w:rsidP="00B37480">
      <w:pPr>
        <w:spacing w:after="0" w:line="240" w:lineRule="auto"/>
        <w:ind w:left="360"/>
        <w:jc w:val="center"/>
      </w:pPr>
    </w:p>
    <w:p w:rsidR="00E602EE" w:rsidRDefault="00137CDE" w:rsidP="00137CDE">
      <w:pPr>
        <w:spacing w:after="0" w:line="240" w:lineRule="auto"/>
        <w:ind w:left="426"/>
      </w:pPr>
      <w:r>
        <w:t>5.2- Crystal reports driver installation:</w:t>
      </w:r>
    </w:p>
    <w:p w:rsidR="00137CDE" w:rsidRDefault="00137CDE" w:rsidP="00137CDE">
      <w:pPr>
        <w:spacing w:after="0" w:line="240" w:lineRule="auto"/>
      </w:pPr>
      <w:r>
        <w:lastRenderedPageBreak/>
        <w:t xml:space="preserve">The driver can be found under the EPGE installation folder: </w:t>
      </w:r>
    </w:p>
    <w:p w:rsidR="00137CDE" w:rsidRDefault="00137CDE" w:rsidP="00137CDE">
      <w:pPr>
        <w:spacing w:after="0" w:line="240" w:lineRule="auto"/>
      </w:pPr>
      <w:r w:rsidRPr="00137CDE">
        <w:t>EPGE 5.02.24\Install\Sybase</w:t>
      </w:r>
      <w:r>
        <w:t>\crystal.exe</w:t>
      </w:r>
    </w:p>
    <w:p w:rsidR="00137CDE" w:rsidRDefault="00137CDE" w:rsidP="00137CDE">
      <w:pPr>
        <w:spacing w:after="0" w:line="240" w:lineRule="auto"/>
      </w:pPr>
    </w:p>
    <w:p w:rsidR="00137CDE" w:rsidRDefault="00137CDE" w:rsidP="00341DA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09490" cy="368109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DE" w:rsidRDefault="00137CDE" w:rsidP="00137CDE">
      <w:pPr>
        <w:spacing w:after="0" w:line="240" w:lineRule="auto"/>
      </w:pPr>
    </w:p>
    <w:p w:rsidR="00137CDE" w:rsidRDefault="00137CDE" w:rsidP="00341DA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32985" cy="3705225"/>
            <wp:effectExtent l="19050" t="0" r="5715" b="0"/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DE" w:rsidRDefault="00137CDE" w:rsidP="00137CDE">
      <w:pPr>
        <w:spacing w:after="0" w:line="240" w:lineRule="auto"/>
      </w:pPr>
    </w:p>
    <w:p w:rsidR="00137CDE" w:rsidRDefault="00652B0A" w:rsidP="00341DA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32985" cy="3705225"/>
            <wp:effectExtent l="19050" t="0" r="5715" b="0"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0A" w:rsidRDefault="00652B0A" w:rsidP="00137CDE">
      <w:pPr>
        <w:spacing w:after="0" w:line="240" w:lineRule="auto"/>
      </w:pPr>
    </w:p>
    <w:p w:rsidR="00652B0A" w:rsidRDefault="00652B0A" w:rsidP="00341DA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32985" cy="3705225"/>
            <wp:effectExtent l="19050" t="0" r="5715" b="0"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0A" w:rsidRDefault="00652B0A" w:rsidP="00137CDE">
      <w:pPr>
        <w:spacing w:after="0" w:line="240" w:lineRule="auto"/>
      </w:pPr>
    </w:p>
    <w:p w:rsidR="00652B0A" w:rsidRDefault="00652B0A" w:rsidP="00341DA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09490" cy="3705225"/>
            <wp:effectExtent l="19050" t="0" r="0" b="0"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0A" w:rsidRDefault="00652B0A" w:rsidP="00137CDE">
      <w:pPr>
        <w:spacing w:after="0" w:line="240" w:lineRule="auto"/>
      </w:pPr>
    </w:p>
    <w:p w:rsidR="00652B0A" w:rsidRDefault="00652B0A" w:rsidP="00341DA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32985" cy="3705225"/>
            <wp:effectExtent l="19050" t="0" r="5715" b="0"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0A" w:rsidRDefault="00652B0A" w:rsidP="00137CDE">
      <w:pPr>
        <w:spacing w:after="0" w:line="240" w:lineRule="auto"/>
      </w:pPr>
    </w:p>
    <w:p w:rsidR="00652B0A" w:rsidRDefault="00341DAE" w:rsidP="00341DA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62235" cy="3918857"/>
            <wp:effectExtent l="19050" t="0" r="5065" b="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49" cy="39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AE" w:rsidRDefault="00341DAE" w:rsidP="00137CDE">
      <w:pPr>
        <w:spacing w:after="0" w:line="240" w:lineRule="auto"/>
      </w:pPr>
    </w:p>
    <w:p w:rsidR="00341DAE" w:rsidRDefault="00341DAE" w:rsidP="005E6F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09490" cy="3693160"/>
            <wp:effectExtent l="19050" t="0" r="0" b="0"/>
            <wp:docPr id="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51" w:rsidRDefault="005E6F51" w:rsidP="00506082">
      <w:pPr>
        <w:spacing w:after="0" w:line="240" w:lineRule="auto"/>
      </w:pPr>
    </w:p>
    <w:p w:rsidR="00B04352" w:rsidRDefault="00E602EE" w:rsidP="00506082">
      <w:pPr>
        <w:spacing w:after="0" w:line="240" w:lineRule="auto"/>
      </w:pPr>
      <w:r>
        <w:t>After Crystal Report</w:t>
      </w:r>
      <w:r w:rsidR="000220AB">
        <w:t>s</w:t>
      </w:r>
      <w:r>
        <w:t xml:space="preserve"> installation, a DLL needs to be manually moved: </w:t>
      </w:r>
    </w:p>
    <w:p w:rsidR="00E602EE" w:rsidRPr="00E602EE" w:rsidRDefault="00E602EE" w:rsidP="00E602EE">
      <w:pPr>
        <w:spacing w:after="0" w:line="240" w:lineRule="auto"/>
      </w:pPr>
      <w:r>
        <w:t xml:space="preserve">From: </w:t>
      </w:r>
      <w:r w:rsidRPr="00E602EE">
        <w:rPr>
          <w:b/>
          <w:color w:val="FF0000"/>
        </w:rPr>
        <w:t>C:\Program Files (x86)\Advantage 10.10\Crystal\Redistribute\crdb_ads.dll</w:t>
      </w:r>
      <w:r w:rsidRPr="00E602EE">
        <w:t xml:space="preserve"> </w:t>
      </w:r>
    </w:p>
    <w:p w:rsidR="00E602EE" w:rsidRDefault="00E602EE" w:rsidP="00E602EE">
      <w:pPr>
        <w:spacing w:after="0" w:line="240" w:lineRule="auto"/>
      </w:pPr>
      <w:r>
        <w:lastRenderedPageBreak/>
        <w:t xml:space="preserve">To: </w:t>
      </w:r>
      <w:r w:rsidRPr="00E602EE">
        <w:t xml:space="preserve"> </w:t>
      </w:r>
      <w:r w:rsidRPr="00E602EE">
        <w:rPr>
          <w:b/>
          <w:color w:val="FF0000"/>
        </w:rPr>
        <w:t xml:space="preserve">C:\Program Files (x86)\SAP </w:t>
      </w:r>
      <w:proofErr w:type="spellStart"/>
      <w:r w:rsidRPr="00E602EE">
        <w:rPr>
          <w:b/>
          <w:color w:val="FF0000"/>
        </w:rPr>
        <w:t>BusinessObjects</w:t>
      </w:r>
      <w:proofErr w:type="spellEnd"/>
      <w:r w:rsidRPr="00E602EE">
        <w:rPr>
          <w:b/>
          <w:color w:val="FF0000"/>
        </w:rPr>
        <w:t xml:space="preserve">\SAP </w:t>
      </w:r>
      <w:proofErr w:type="spellStart"/>
      <w:r w:rsidRPr="00E602EE">
        <w:rPr>
          <w:b/>
          <w:color w:val="FF0000"/>
        </w:rPr>
        <w:t>BusinessObjects</w:t>
      </w:r>
      <w:proofErr w:type="spellEnd"/>
      <w:r w:rsidRPr="00E602EE">
        <w:rPr>
          <w:b/>
          <w:color w:val="FF0000"/>
        </w:rPr>
        <w:t xml:space="preserve"> Enterprise XI 4.0\win32_x86</w:t>
      </w:r>
      <w:r w:rsidRPr="00E602EE">
        <w:t xml:space="preserve"> </w:t>
      </w:r>
      <w:r>
        <w:t xml:space="preserve">  </w:t>
      </w:r>
      <w:r w:rsidRPr="00E602EE">
        <w:t>(Path for Crystal Report</w:t>
      </w:r>
      <w:r w:rsidR="000220AB">
        <w:t>s</w:t>
      </w:r>
      <w:r w:rsidRPr="00E602EE">
        <w:t xml:space="preserve"> version 11 on Windows 7 x64)</w:t>
      </w:r>
    </w:p>
    <w:p w:rsidR="006467A7" w:rsidRDefault="006467A7" w:rsidP="00E602EE">
      <w:pPr>
        <w:spacing w:after="0" w:line="240" w:lineRule="auto"/>
      </w:pPr>
    </w:p>
    <w:p w:rsidR="006467A7" w:rsidRDefault="006467A7" w:rsidP="006467A7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Connect </w:t>
      </w:r>
      <w:r w:rsidR="00C2355C">
        <w:t xml:space="preserve">Advantage </w:t>
      </w:r>
      <w:r>
        <w:t xml:space="preserve">Data Architect to the Database Access: </w:t>
      </w:r>
    </w:p>
    <w:p w:rsidR="00442200" w:rsidRDefault="00442200" w:rsidP="006467A7">
      <w:pPr>
        <w:pStyle w:val="ListParagraph"/>
        <w:spacing w:after="0" w:line="240" w:lineRule="auto"/>
      </w:pPr>
    </w:p>
    <w:p w:rsidR="00B04352" w:rsidRDefault="006467A7" w:rsidP="00506082">
      <w:pPr>
        <w:spacing w:after="0" w:line="240" w:lineRule="auto"/>
      </w:pPr>
      <w:r>
        <w:t xml:space="preserve">6.1- </w:t>
      </w:r>
      <w:r w:rsidR="00B04352">
        <w:t>Crystal Report</w:t>
      </w:r>
      <w:r w:rsidR="000220AB">
        <w:t>s</w:t>
      </w:r>
      <w:r w:rsidR="00B04352">
        <w:t xml:space="preserve"> installed in the same machine as the Database Access:</w:t>
      </w:r>
    </w:p>
    <w:p w:rsidR="00D31860" w:rsidRDefault="00D31860" w:rsidP="00D31860">
      <w:pPr>
        <w:spacing w:after="0" w:line="240" w:lineRule="auto"/>
      </w:pPr>
      <w:r>
        <w:t xml:space="preserve">Open Database Data Architect 10.10 </w:t>
      </w:r>
    </w:p>
    <w:p w:rsidR="00C2355C" w:rsidRDefault="00C2355C" w:rsidP="00D31860">
      <w:pPr>
        <w:spacing w:after="0" w:line="240" w:lineRule="auto"/>
      </w:pPr>
    </w:p>
    <w:p w:rsidR="00C2355C" w:rsidRDefault="00C2355C" w:rsidP="00C2355C">
      <w:pPr>
        <w:spacing w:after="0" w:line="240" w:lineRule="auto"/>
      </w:pPr>
      <w:r>
        <w:t>Username: Kantech</w:t>
      </w:r>
    </w:p>
    <w:p w:rsidR="00C2355C" w:rsidRDefault="00C2355C" w:rsidP="00C2355C">
      <w:pPr>
        <w:spacing w:after="0" w:line="240" w:lineRule="auto"/>
      </w:pPr>
      <w:r>
        <w:t xml:space="preserve">Password: Kantech </w:t>
      </w:r>
    </w:p>
    <w:p w:rsidR="00C2355C" w:rsidRDefault="00C2355C" w:rsidP="00C2355C">
      <w:pPr>
        <w:spacing w:after="0" w:line="240" w:lineRule="auto"/>
        <w:rPr>
          <w:b/>
          <w:color w:val="FF0000"/>
        </w:rPr>
      </w:pPr>
      <w:r w:rsidRPr="006467A7">
        <w:rPr>
          <w:b/>
          <w:color w:val="FF0000"/>
        </w:rPr>
        <w:t xml:space="preserve">With the operator login you will have access to the database </w:t>
      </w:r>
      <w:r>
        <w:rPr>
          <w:b/>
          <w:color w:val="FF0000"/>
        </w:rPr>
        <w:t>V</w:t>
      </w:r>
      <w:r w:rsidRPr="006467A7">
        <w:rPr>
          <w:b/>
          <w:color w:val="FF0000"/>
        </w:rPr>
        <w:t>iew</w:t>
      </w:r>
      <w:r>
        <w:rPr>
          <w:b/>
          <w:color w:val="FF0000"/>
        </w:rPr>
        <w:t>s</w:t>
      </w:r>
      <w:r w:rsidRPr="006467A7">
        <w:rPr>
          <w:b/>
          <w:color w:val="FF0000"/>
        </w:rPr>
        <w:t xml:space="preserve"> only.</w:t>
      </w:r>
    </w:p>
    <w:p w:rsidR="00D31860" w:rsidRPr="00C2355C" w:rsidRDefault="00C2355C" w:rsidP="00506082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To have access to the database Views and Table, you must use the operator: </w:t>
      </w:r>
      <w:proofErr w:type="spellStart"/>
      <w:r>
        <w:rPr>
          <w:b/>
          <w:color w:val="FF0000"/>
        </w:rPr>
        <w:t>adssys</w:t>
      </w:r>
      <w:proofErr w:type="spellEnd"/>
      <w:r>
        <w:rPr>
          <w:b/>
          <w:color w:val="FF0000"/>
        </w:rPr>
        <w:t>.</w:t>
      </w:r>
    </w:p>
    <w:p w:rsidR="006467A7" w:rsidRDefault="006467A7" w:rsidP="00506082">
      <w:pPr>
        <w:spacing w:after="0" w:line="240" w:lineRule="auto"/>
      </w:pPr>
    </w:p>
    <w:p w:rsidR="00B04352" w:rsidRDefault="00C2355C" w:rsidP="006467A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773930" cy="3491230"/>
            <wp:effectExtent l="19050" t="0" r="762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D4" w:rsidRDefault="00FB74D4" w:rsidP="00506082">
      <w:pPr>
        <w:spacing w:after="0" w:line="240" w:lineRule="auto"/>
      </w:pPr>
    </w:p>
    <w:p w:rsidR="00C2355C" w:rsidRDefault="00C2355C" w:rsidP="00506082">
      <w:pPr>
        <w:spacing w:after="0" w:line="240" w:lineRule="auto"/>
      </w:pPr>
      <w:r>
        <w:t xml:space="preserve">A </w:t>
      </w:r>
      <w:r w:rsidR="00FD1F4A">
        <w:t>default connection to the Database A</w:t>
      </w:r>
      <w:r>
        <w:t>ccess already exists.</w:t>
      </w:r>
    </w:p>
    <w:p w:rsidR="006467A7" w:rsidRDefault="00C2355C" w:rsidP="00C2355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7885" cy="4429760"/>
            <wp:effectExtent l="19050" t="0" r="5715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D4" w:rsidRDefault="00FB74D4" w:rsidP="00506082">
      <w:pPr>
        <w:spacing w:after="0" w:line="240" w:lineRule="auto"/>
      </w:pPr>
    </w:p>
    <w:p w:rsidR="00FB74D4" w:rsidRDefault="00FB74D4" w:rsidP="00506082">
      <w:pPr>
        <w:spacing w:after="0" w:line="240" w:lineRule="auto"/>
      </w:pPr>
    </w:p>
    <w:p w:rsidR="00B04352" w:rsidRDefault="00D31860" w:rsidP="00506082">
      <w:pPr>
        <w:spacing w:after="0" w:line="240" w:lineRule="auto"/>
      </w:pPr>
      <w:r>
        <w:t xml:space="preserve">6.2- </w:t>
      </w:r>
      <w:r w:rsidR="00B04352">
        <w:t>Crystal Report</w:t>
      </w:r>
      <w:r w:rsidR="000220AB">
        <w:t>s</w:t>
      </w:r>
      <w:r w:rsidR="00B04352">
        <w:t xml:space="preserve"> installed in a different machine then the Database Access:</w:t>
      </w:r>
    </w:p>
    <w:p w:rsidR="00D31860" w:rsidRDefault="00D31860" w:rsidP="00506082">
      <w:pPr>
        <w:spacing w:after="0" w:line="240" w:lineRule="auto"/>
      </w:pPr>
    </w:p>
    <w:p w:rsidR="00BC34B4" w:rsidRDefault="00BC34B4" w:rsidP="00506082">
      <w:pPr>
        <w:spacing w:after="0" w:line="240" w:lineRule="auto"/>
      </w:pPr>
      <w:r>
        <w:t>Two additional steps needs to be completed:</w:t>
      </w:r>
    </w:p>
    <w:p w:rsidR="00BC34B4" w:rsidRDefault="00BC34B4" w:rsidP="00BC34B4">
      <w:pPr>
        <w:spacing w:after="0" w:line="240" w:lineRule="auto"/>
      </w:pPr>
      <w:r>
        <w:t>Install Data Architect.</w:t>
      </w:r>
    </w:p>
    <w:p w:rsidR="00BC34B4" w:rsidRDefault="00BC34B4" w:rsidP="00506082">
      <w:pPr>
        <w:spacing w:after="0" w:line="240" w:lineRule="auto"/>
      </w:pPr>
      <w:r>
        <w:t>Connect Data Architect to the Database Access.</w:t>
      </w:r>
    </w:p>
    <w:p w:rsidR="00D31860" w:rsidRDefault="00D31860" w:rsidP="00506082">
      <w:pPr>
        <w:spacing w:after="0" w:line="240" w:lineRule="auto"/>
      </w:pPr>
    </w:p>
    <w:p w:rsidR="00D31860" w:rsidRDefault="00D31860" w:rsidP="00506082">
      <w:pPr>
        <w:spacing w:after="0" w:line="240" w:lineRule="auto"/>
      </w:pPr>
      <w:r>
        <w:t>Open Database Data Architect 10.10 – Connection – new connection wizard – create c connection to existing dictionary.</w:t>
      </w:r>
    </w:p>
    <w:p w:rsidR="00D31860" w:rsidRDefault="00D31860" w:rsidP="00506082">
      <w:pPr>
        <w:spacing w:after="0" w:line="240" w:lineRule="auto"/>
      </w:pPr>
    </w:p>
    <w:p w:rsidR="00D31860" w:rsidRDefault="00D31860" w:rsidP="00506082">
      <w:pPr>
        <w:spacing w:after="0" w:line="240" w:lineRule="auto"/>
      </w:pPr>
    </w:p>
    <w:p w:rsidR="00D31860" w:rsidRDefault="00D31860" w:rsidP="00D318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05919" cy="3764477"/>
            <wp:effectExtent l="19050" t="0" r="4231" b="0"/>
            <wp:docPr id="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48" cy="37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0" w:rsidRDefault="00D31860" w:rsidP="00D31860">
      <w:pPr>
        <w:spacing w:after="0" w:line="240" w:lineRule="auto"/>
      </w:pPr>
    </w:p>
    <w:p w:rsidR="00D31860" w:rsidRDefault="00D31860" w:rsidP="00D3186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25115" cy="3758491"/>
            <wp:effectExtent l="19050" t="0" r="4085" b="0"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61" cy="37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0" w:rsidRDefault="00D31860" w:rsidP="00D31860">
      <w:pPr>
        <w:spacing w:after="0" w:line="240" w:lineRule="auto"/>
      </w:pPr>
    </w:p>
    <w:p w:rsidR="00D31860" w:rsidRDefault="00D31860" w:rsidP="00D318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47013" cy="3774870"/>
            <wp:effectExtent l="19050" t="0" r="1237" b="0"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23" cy="37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0" w:rsidRDefault="00D31860" w:rsidP="00D31860">
      <w:pPr>
        <w:spacing w:after="0" w:line="240" w:lineRule="auto"/>
      </w:pPr>
    </w:p>
    <w:p w:rsidR="00D31860" w:rsidRDefault="00D31860" w:rsidP="00D31860">
      <w:pPr>
        <w:spacing w:after="0" w:line="240" w:lineRule="auto"/>
      </w:pPr>
    </w:p>
    <w:p w:rsidR="00D31860" w:rsidRDefault="00D31860" w:rsidP="00D31860">
      <w:pPr>
        <w:spacing w:after="0" w:line="240" w:lineRule="auto"/>
      </w:pPr>
      <w:r>
        <w:t xml:space="preserve">Database name: Give it a name </w:t>
      </w:r>
    </w:p>
    <w:p w:rsidR="00D31860" w:rsidRPr="001F0F61" w:rsidRDefault="00D31860" w:rsidP="00D31860">
      <w:pPr>
        <w:spacing w:after="0" w:line="240" w:lineRule="auto"/>
        <w:rPr>
          <w:b/>
          <w:color w:val="FF0000"/>
          <w:u w:val="single"/>
        </w:rPr>
      </w:pPr>
      <w:r>
        <w:t xml:space="preserve">Connection path: </w:t>
      </w:r>
      <w:hyperlink r:id="rId59" w:history="1">
        <w:r w:rsidRPr="001C1E6D">
          <w:rPr>
            <w:rStyle w:val="Hyperlink"/>
            <w:b/>
            <w:color w:val="FF0000"/>
            <w:u w:val="none"/>
          </w:rPr>
          <w:t>\\Database</w:t>
        </w:r>
      </w:hyperlink>
      <w:r w:rsidRPr="001C1E6D">
        <w:rPr>
          <w:b/>
          <w:color w:val="FF0000"/>
        </w:rPr>
        <w:t xml:space="preserve"> Access computer name\</w:t>
      </w:r>
      <w:proofErr w:type="spellStart"/>
      <w:r w:rsidRPr="001C1E6D">
        <w:rPr>
          <w:b/>
          <w:color w:val="FF0000"/>
        </w:rPr>
        <w:t>databaseaccess</w:t>
      </w:r>
      <w:proofErr w:type="spellEnd"/>
      <w:r w:rsidRPr="001C1E6D">
        <w:rPr>
          <w:b/>
          <w:color w:val="FF0000"/>
        </w:rPr>
        <w:t>\</w:t>
      </w:r>
      <w:proofErr w:type="spellStart"/>
      <w:r w:rsidRPr="001C1E6D">
        <w:rPr>
          <w:b/>
          <w:color w:val="FF0000"/>
        </w:rPr>
        <w:t>databaseaccess.add</w:t>
      </w:r>
      <w:proofErr w:type="spellEnd"/>
    </w:p>
    <w:p w:rsidR="00D31860" w:rsidRDefault="00D31860" w:rsidP="00D31860">
      <w:pPr>
        <w:spacing w:after="0" w:line="240" w:lineRule="auto"/>
      </w:pPr>
      <w:r>
        <w:t xml:space="preserve">Server type: </w:t>
      </w:r>
      <w:r w:rsidRPr="00897A99">
        <w:t>remote</w:t>
      </w:r>
    </w:p>
    <w:p w:rsidR="00D31860" w:rsidRDefault="00D31860" w:rsidP="00D31860">
      <w:pPr>
        <w:spacing w:after="0" w:line="240" w:lineRule="auto"/>
      </w:pPr>
      <w:r>
        <w:t>Username: Kantech</w:t>
      </w:r>
    </w:p>
    <w:p w:rsidR="00D31860" w:rsidRDefault="00D31860" w:rsidP="00D31860">
      <w:pPr>
        <w:spacing w:after="0" w:line="240" w:lineRule="auto"/>
      </w:pPr>
      <w:r>
        <w:t xml:space="preserve">Password: Kantech </w:t>
      </w:r>
    </w:p>
    <w:p w:rsidR="00D31860" w:rsidRDefault="00D31860" w:rsidP="00D31860">
      <w:pPr>
        <w:spacing w:after="0" w:line="240" w:lineRule="auto"/>
        <w:rPr>
          <w:b/>
          <w:color w:val="FF0000"/>
        </w:rPr>
      </w:pPr>
      <w:r w:rsidRPr="006467A7">
        <w:rPr>
          <w:b/>
          <w:color w:val="FF0000"/>
        </w:rPr>
        <w:t xml:space="preserve">With the operator login you will have access to the database </w:t>
      </w:r>
      <w:r>
        <w:rPr>
          <w:b/>
          <w:color w:val="FF0000"/>
        </w:rPr>
        <w:t>V</w:t>
      </w:r>
      <w:r w:rsidRPr="006467A7">
        <w:rPr>
          <w:b/>
          <w:color w:val="FF0000"/>
        </w:rPr>
        <w:t>iew</w:t>
      </w:r>
      <w:r>
        <w:rPr>
          <w:b/>
          <w:color w:val="FF0000"/>
        </w:rPr>
        <w:t>s</w:t>
      </w:r>
      <w:r w:rsidRPr="006467A7">
        <w:rPr>
          <w:b/>
          <w:color w:val="FF0000"/>
        </w:rPr>
        <w:t xml:space="preserve"> only.</w:t>
      </w:r>
    </w:p>
    <w:p w:rsidR="00D31860" w:rsidRDefault="00D31860" w:rsidP="00D31860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To have access to the database Views and Table, you must use the operator: </w:t>
      </w:r>
      <w:proofErr w:type="spellStart"/>
      <w:r>
        <w:rPr>
          <w:b/>
          <w:color w:val="FF0000"/>
        </w:rPr>
        <w:t>adssys</w:t>
      </w:r>
      <w:proofErr w:type="spellEnd"/>
      <w:r>
        <w:rPr>
          <w:b/>
          <w:color w:val="FF0000"/>
        </w:rPr>
        <w:t>.</w:t>
      </w:r>
    </w:p>
    <w:p w:rsidR="00D31860" w:rsidRPr="006467A7" w:rsidRDefault="00D31860" w:rsidP="00D31860">
      <w:pPr>
        <w:spacing w:after="0" w:line="240" w:lineRule="auto"/>
        <w:rPr>
          <w:b/>
          <w:color w:val="FF0000"/>
        </w:rPr>
      </w:pPr>
    </w:p>
    <w:p w:rsidR="00D31860" w:rsidRDefault="00D31860" w:rsidP="00D31860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53295" cy="3800104"/>
            <wp:effectExtent l="19050" t="0" r="0" b="0"/>
            <wp:docPr id="5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88" cy="38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0" w:rsidRDefault="00D31860" w:rsidP="00D31860">
      <w:pPr>
        <w:spacing w:after="0" w:line="240" w:lineRule="auto"/>
        <w:jc w:val="center"/>
      </w:pPr>
    </w:p>
    <w:p w:rsidR="00D31860" w:rsidRDefault="00D31860" w:rsidP="00D3186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45108" cy="3773447"/>
            <wp:effectExtent l="19050" t="0" r="3142" b="0"/>
            <wp:docPr id="5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33" cy="377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0" w:rsidRDefault="00D31860" w:rsidP="00D31860">
      <w:pPr>
        <w:spacing w:after="0" w:line="240" w:lineRule="auto"/>
      </w:pPr>
    </w:p>
    <w:p w:rsidR="00D31860" w:rsidRDefault="00D31860" w:rsidP="00D31860">
      <w:pPr>
        <w:spacing w:after="0" w:line="240" w:lineRule="auto"/>
      </w:pPr>
    </w:p>
    <w:p w:rsidR="00D31860" w:rsidRDefault="00ED4445" w:rsidP="00506082">
      <w:pPr>
        <w:spacing w:after="0" w:line="240" w:lineRule="auto"/>
      </w:pPr>
      <w:r>
        <w:t>In you</w:t>
      </w:r>
      <w:r w:rsidR="00887449">
        <w:t>r</w:t>
      </w:r>
      <w:r>
        <w:t xml:space="preserve"> database connection properties, make sure that the collation is set to: </w:t>
      </w:r>
    </w:p>
    <w:p w:rsidR="00ED4445" w:rsidRPr="00ED4445" w:rsidRDefault="00ED4445" w:rsidP="00506082">
      <w:pPr>
        <w:spacing w:after="0" w:line="240" w:lineRule="auto"/>
        <w:rPr>
          <w:b/>
          <w:color w:val="FF0000"/>
        </w:rPr>
      </w:pPr>
      <w:r w:rsidRPr="00ED4445">
        <w:rPr>
          <w:b/>
          <w:color w:val="FF0000"/>
        </w:rPr>
        <w:t>general_vfp_ci_as_1252</w:t>
      </w:r>
    </w:p>
    <w:p w:rsidR="006467A7" w:rsidRDefault="006467A7" w:rsidP="00506082">
      <w:pPr>
        <w:spacing w:after="0" w:line="240" w:lineRule="auto"/>
      </w:pPr>
    </w:p>
    <w:p w:rsidR="00ED4445" w:rsidRDefault="0007397C" w:rsidP="00ED444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3600" cy="3338830"/>
            <wp:effectExtent l="19050" t="0" r="0" b="0"/>
            <wp:docPr id="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82" w:rsidRDefault="00506082" w:rsidP="00506082">
      <w:pPr>
        <w:spacing w:after="0" w:line="240" w:lineRule="auto"/>
      </w:pPr>
    </w:p>
    <w:p w:rsidR="00B87D7C" w:rsidRDefault="00F02672" w:rsidP="00CC136A">
      <w:pPr>
        <w:pStyle w:val="ListParagraph"/>
        <w:numPr>
          <w:ilvl w:val="0"/>
          <w:numId w:val="2"/>
        </w:numPr>
        <w:spacing w:after="0" w:line="240" w:lineRule="auto"/>
      </w:pPr>
      <w:r>
        <w:t>As a last step, open Crystal Report</w:t>
      </w:r>
      <w:r w:rsidR="000220AB">
        <w:t>s</w:t>
      </w:r>
      <w:r w:rsidR="00093AA6">
        <w:t>:</w:t>
      </w:r>
    </w:p>
    <w:p w:rsidR="00093AA6" w:rsidRDefault="00093AA6" w:rsidP="00093AA6">
      <w:pPr>
        <w:spacing w:after="0" w:line="240" w:lineRule="auto"/>
      </w:pPr>
      <w:r>
        <w:t xml:space="preserve">To run reports through Crystal reports </w:t>
      </w:r>
    </w:p>
    <w:p w:rsidR="00F02672" w:rsidRDefault="00F02672" w:rsidP="00506082">
      <w:pPr>
        <w:spacing w:after="0" w:line="240" w:lineRule="auto"/>
      </w:pPr>
      <w:r>
        <w:t>New – using report wizard – create new connection – expand Advantage – select the database – next – enter the Entrapass operator login name and password.</w:t>
      </w:r>
    </w:p>
    <w:p w:rsidR="00093AA6" w:rsidRDefault="00093AA6" w:rsidP="00093AA6">
      <w:pPr>
        <w:pStyle w:val="ListParagraph"/>
        <w:numPr>
          <w:ilvl w:val="0"/>
          <w:numId w:val="3"/>
        </w:numPr>
        <w:spacing w:after="0" w:line="240" w:lineRule="auto"/>
      </w:pPr>
      <w:r>
        <w:t>Report wizard.</w:t>
      </w:r>
    </w:p>
    <w:p w:rsidR="00093AA6" w:rsidRDefault="00093AA6" w:rsidP="00093AA6">
      <w:pPr>
        <w:pStyle w:val="ListParagraph"/>
        <w:numPr>
          <w:ilvl w:val="0"/>
          <w:numId w:val="3"/>
        </w:numPr>
        <w:spacing w:after="0" w:line="240" w:lineRule="auto"/>
      </w:pPr>
      <w:r>
        <w:t>Create new connection.</w:t>
      </w:r>
    </w:p>
    <w:p w:rsidR="00093AA6" w:rsidRDefault="00093AA6" w:rsidP="00093AA6">
      <w:pPr>
        <w:pStyle w:val="ListParagraph"/>
        <w:numPr>
          <w:ilvl w:val="0"/>
          <w:numId w:val="3"/>
        </w:numPr>
        <w:spacing w:after="0" w:line="240" w:lineRule="auto"/>
      </w:pPr>
      <w:r>
        <w:t>Advantage.</w:t>
      </w:r>
    </w:p>
    <w:p w:rsidR="00093AA6" w:rsidRDefault="00093AA6" w:rsidP="00093AA6">
      <w:pPr>
        <w:pStyle w:val="ListParagraph"/>
        <w:numPr>
          <w:ilvl w:val="0"/>
          <w:numId w:val="3"/>
        </w:numPr>
        <w:spacing w:after="0" w:line="240" w:lineRule="auto"/>
      </w:pPr>
      <w:r>
        <w:t>Select the database source name.</w:t>
      </w:r>
    </w:p>
    <w:p w:rsidR="00093AA6" w:rsidRDefault="00093AA6" w:rsidP="00093AA6">
      <w:pPr>
        <w:pStyle w:val="ListParagraph"/>
        <w:numPr>
          <w:ilvl w:val="0"/>
          <w:numId w:val="3"/>
        </w:numPr>
        <w:spacing w:after="0" w:line="240" w:lineRule="auto"/>
      </w:pPr>
      <w:r>
        <w:t>Next.</w:t>
      </w:r>
    </w:p>
    <w:p w:rsidR="00093AA6" w:rsidRDefault="00093AA6" w:rsidP="00093AA6">
      <w:pPr>
        <w:spacing w:after="0" w:line="240" w:lineRule="auto"/>
        <w:ind w:left="360"/>
      </w:pPr>
      <w:r>
        <w:t>Enter the database username and password.</w:t>
      </w:r>
    </w:p>
    <w:p w:rsidR="00C2355C" w:rsidRDefault="00C2355C" w:rsidP="00093AA6">
      <w:pPr>
        <w:spacing w:after="0" w:line="240" w:lineRule="auto"/>
        <w:ind w:left="360"/>
      </w:pPr>
    </w:p>
    <w:p w:rsidR="00D11ABF" w:rsidRDefault="00093AA6" w:rsidP="00DA45D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7885" cy="4869180"/>
            <wp:effectExtent l="19050" t="0" r="5715" b="0"/>
            <wp:docPr id="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A6" w:rsidRDefault="00093AA6" w:rsidP="00506082">
      <w:pPr>
        <w:spacing w:after="0" w:line="240" w:lineRule="auto"/>
      </w:pPr>
    </w:p>
    <w:p w:rsidR="00093AA6" w:rsidRDefault="00093AA6" w:rsidP="00DA45D5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18912" cy="3954483"/>
            <wp:effectExtent l="19050" t="0" r="0" b="0"/>
            <wp:docPr id="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28" cy="3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BF" w:rsidRDefault="00D11ABF" w:rsidP="00506082">
      <w:pPr>
        <w:spacing w:after="0" w:line="240" w:lineRule="auto"/>
      </w:pPr>
    </w:p>
    <w:p w:rsidR="00D11ABF" w:rsidRDefault="004A2094" w:rsidP="00506082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1599989</wp:posOffset>
            </wp:positionH>
            <wp:positionV relativeFrom="paragraph">
              <wp:posOffset>1649730</wp:posOffset>
            </wp:positionV>
            <wp:extent cx="3035808" cy="566928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PASS contact tex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778934</wp:posOffset>
            </wp:positionH>
            <wp:positionV relativeFrom="paragraph">
              <wp:posOffset>1098550</wp:posOffset>
            </wp:positionV>
            <wp:extent cx="4478867" cy="368848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PASS text black!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67" cy="36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ABF" w:rsidSect="004E1016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16E0D"/>
    <w:multiLevelType w:val="hybridMultilevel"/>
    <w:tmpl w:val="5694DE70"/>
    <w:lvl w:ilvl="0" w:tplc="307C5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D62A0"/>
    <w:multiLevelType w:val="hybridMultilevel"/>
    <w:tmpl w:val="8F9A8EAE"/>
    <w:lvl w:ilvl="0" w:tplc="6EF8BA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52699"/>
    <w:multiLevelType w:val="hybridMultilevel"/>
    <w:tmpl w:val="B228417A"/>
    <w:lvl w:ilvl="0" w:tplc="C992A3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D7C"/>
    <w:rsid w:val="000220AB"/>
    <w:rsid w:val="00065958"/>
    <w:rsid w:val="0007397C"/>
    <w:rsid w:val="00093AA6"/>
    <w:rsid w:val="000C320A"/>
    <w:rsid w:val="00137CDE"/>
    <w:rsid w:val="001470FA"/>
    <w:rsid w:val="001C1E6D"/>
    <w:rsid w:val="001F0F61"/>
    <w:rsid w:val="002503B5"/>
    <w:rsid w:val="002578C5"/>
    <w:rsid w:val="00266533"/>
    <w:rsid w:val="0027013B"/>
    <w:rsid w:val="0027202D"/>
    <w:rsid w:val="002A2087"/>
    <w:rsid w:val="002B0A63"/>
    <w:rsid w:val="00341DAE"/>
    <w:rsid w:val="003630AD"/>
    <w:rsid w:val="003766F3"/>
    <w:rsid w:val="003841EB"/>
    <w:rsid w:val="003D1938"/>
    <w:rsid w:val="0043078E"/>
    <w:rsid w:val="00435C43"/>
    <w:rsid w:val="00442200"/>
    <w:rsid w:val="00445259"/>
    <w:rsid w:val="0047052D"/>
    <w:rsid w:val="00495209"/>
    <w:rsid w:val="004A2094"/>
    <w:rsid w:val="004B60AA"/>
    <w:rsid w:val="004E0045"/>
    <w:rsid w:val="004E1016"/>
    <w:rsid w:val="00506082"/>
    <w:rsid w:val="00525F74"/>
    <w:rsid w:val="00575D89"/>
    <w:rsid w:val="005A271F"/>
    <w:rsid w:val="005E6F51"/>
    <w:rsid w:val="00613FD0"/>
    <w:rsid w:val="006442A1"/>
    <w:rsid w:val="006467A7"/>
    <w:rsid w:val="00652B0A"/>
    <w:rsid w:val="006555DB"/>
    <w:rsid w:val="006658E4"/>
    <w:rsid w:val="00676991"/>
    <w:rsid w:val="006C5D31"/>
    <w:rsid w:val="007B1EB2"/>
    <w:rsid w:val="00800471"/>
    <w:rsid w:val="00834DD6"/>
    <w:rsid w:val="00885C16"/>
    <w:rsid w:val="00887449"/>
    <w:rsid w:val="00897A99"/>
    <w:rsid w:val="0091511E"/>
    <w:rsid w:val="00926240"/>
    <w:rsid w:val="00992094"/>
    <w:rsid w:val="009C696E"/>
    <w:rsid w:val="00A16FB4"/>
    <w:rsid w:val="00A40788"/>
    <w:rsid w:val="00A44CB6"/>
    <w:rsid w:val="00A6029C"/>
    <w:rsid w:val="00AC384B"/>
    <w:rsid w:val="00AE0827"/>
    <w:rsid w:val="00B04352"/>
    <w:rsid w:val="00B37480"/>
    <w:rsid w:val="00B87D7C"/>
    <w:rsid w:val="00BC34B4"/>
    <w:rsid w:val="00C2355C"/>
    <w:rsid w:val="00C56ACD"/>
    <w:rsid w:val="00C71631"/>
    <w:rsid w:val="00CC136A"/>
    <w:rsid w:val="00CD4508"/>
    <w:rsid w:val="00D11ABF"/>
    <w:rsid w:val="00D21E33"/>
    <w:rsid w:val="00D31860"/>
    <w:rsid w:val="00D822C3"/>
    <w:rsid w:val="00DA45D5"/>
    <w:rsid w:val="00E012ED"/>
    <w:rsid w:val="00E20A86"/>
    <w:rsid w:val="00E602EE"/>
    <w:rsid w:val="00EB5D52"/>
    <w:rsid w:val="00EC20AE"/>
    <w:rsid w:val="00ED4445"/>
    <w:rsid w:val="00EE38CF"/>
    <w:rsid w:val="00F02672"/>
    <w:rsid w:val="00F275BB"/>
    <w:rsid w:val="00F27C0E"/>
    <w:rsid w:val="00F67C6F"/>
    <w:rsid w:val="00F761A9"/>
    <w:rsid w:val="00F81F79"/>
    <w:rsid w:val="00FA2608"/>
    <w:rsid w:val="00FB74D4"/>
    <w:rsid w:val="00FD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4B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34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4B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34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crystalreports.com/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file:///\\Database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2DE4A-97A4-41D5-8139-ECC56F99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TYCO</Company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sghezali</dc:creator>
  <cp:lastModifiedBy>KRG</cp:lastModifiedBy>
  <cp:revision>3</cp:revision>
  <cp:lastPrinted>2012-08-24T14:34:00Z</cp:lastPrinted>
  <dcterms:created xsi:type="dcterms:W3CDTF">2012-12-06T21:01:00Z</dcterms:created>
  <dcterms:modified xsi:type="dcterms:W3CDTF">2012-12-06T21:08:00Z</dcterms:modified>
</cp:coreProperties>
</file>